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6D257" w14:textId="77777777" w:rsidR="002B64B3" w:rsidRDefault="002B64B3" w:rsidP="002B64B3">
      <w:pPr>
        <w:pStyle w:val="Header"/>
        <w:jc w:val="center"/>
      </w:pPr>
      <w:r>
        <w:rPr>
          <w:rFonts w:ascii="Times New Roman" w:eastAsia="Times New Roman" w:hAnsi="Times New Roman" w:cs="Times New Roman"/>
          <w:noProof/>
          <w:lang w:eastAsia="en-GB"/>
        </w:rPr>
        <w:drawing>
          <wp:inline distT="0" distB="0" distL="0" distR="0" wp14:anchorId="76901BD5" wp14:editId="4880BED2">
            <wp:extent cx="1051349" cy="1051349"/>
            <wp:effectExtent l="0" t="0" r="3175" b="3175"/>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0-06-25 at 20.41.57.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0197" cy="1080197"/>
                    </a:xfrm>
                    <a:prstGeom prst="rect">
                      <a:avLst/>
                    </a:prstGeom>
                  </pic:spPr>
                </pic:pic>
              </a:graphicData>
            </a:graphic>
          </wp:inline>
        </w:drawing>
      </w:r>
    </w:p>
    <w:p w14:paraId="6DCC9BBB" w14:textId="3096C2FB" w:rsidR="002B64B3" w:rsidRPr="006B2133" w:rsidRDefault="002B64B3" w:rsidP="002B64B3">
      <w:pPr>
        <w:jc w:val="center"/>
      </w:pPr>
      <w:r w:rsidRPr="006B2133">
        <w:t>Liz Scott</w:t>
      </w:r>
    </w:p>
    <w:p w14:paraId="22C2E5C9" w14:textId="29F27530" w:rsidR="006B2133" w:rsidRPr="006B2133" w:rsidRDefault="006B2133" w:rsidP="002B64B3">
      <w:pPr>
        <w:jc w:val="center"/>
      </w:pPr>
      <w:r w:rsidRPr="006B2133">
        <w:t>4 Abbotsford Crescent, Edinburgh EH10 5DY</w:t>
      </w:r>
    </w:p>
    <w:p w14:paraId="6ED635D1" w14:textId="77777777" w:rsidR="002B64B3" w:rsidRPr="006B2133" w:rsidRDefault="005A3B81" w:rsidP="002B64B3">
      <w:pPr>
        <w:jc w:val="center"/>
      </w:pPr>
      <w:hyperlink r:id="rId5" w:history="1">
        <w:r w:rsidR="002B64B3" w:rsidRPr="006B2133">
          <w:rPr>
            <w:rStyle w:val="Hyperlink"/>
          </w:rPr>
          <w:t>liz@tebahcounselling.co.uk</w:t>
        </w:r>
      </w:hyperlink>
    </w:p>
    <w:p w14:paraId="2ADB8BA3" w14:textId="2ADA0C7E" w:rsidR="002B64B3" w:rsidRPr="006B2133" w:rsidRDefault="005A3B81" w:rsidP="002B64B3">
      <w:pPr>
        <w:jc w:val="center"/>
      </w:pPr>
      <w:r>
        <w:t>07857 280544</w:t>
      </w:r>
    </w:p>
    <w:p w14:paraId="67D01980" w14:textId="4388B7AB" w:rsidR="00CB75B4" w:rsidRPr="006B2133" w:rsidRDefault="00CB75B4">
      <w:pPr>
        <w:rPr>
          <w:sz w:val="11"/>
          <w:szCs w:val="11"/>
        </w:rPr>
      </w:pPr>
    </w:p>
    <w:p w14:paraId="17D2DF6A" w14:textId="0B2FF0C4" w:rsidR="002B64B3" w:rsidRPr="006B2133" w:rsidRDefault="00AE3DEB" w:rsidP="00F2261A">
      <w:pPr>
        <w:jc w:val="center"/>
        <w:rPr>
          <w:b/>
          <w:bCs/>
        </w:rPr>
      </w:pPr>
      <w:r w:rsidRPr="006B2133">
        <w:rPr>
          <w:b/>
          <w:bCs/>
        </w:rPr>
        <w:t xml:space="preserve">Young Person </w:t>
      </w:r>
      <w:r w:rsidR="002B64B3" w:rsidRPr="006B2133">
        <w:rPr>
          <w:b/>
          <w:bCs/>
        </w:rPr>
        <w:t>Information Leaflet</w:t>
      </w:r>
    </w:p>
    <w:p w14:paraId="79D50B76" w14:textId="3A1393D1" w:rsidR="002B64B3" w:rsidRDefault="002B64B3" w:rsidP="002B64B3">
      <w:pPr>
        <w:jc w:val="both"/>
      </w:pPr>
      <w:r>
        <w:t>Welcome!</w:t>
      </w:r>
    </w:p>
    <w:p w14:paraId="1C1A7F83" w14:textId="3F9A7C1D" w:rsidR="002B64B3" w:rsidRDefault="002B64B3" w:rsidP="002B64B3">
      <w:pPr>
        <w:jc w:val="both"/>
      </w:pPr>
    </w:p>
    <w:p w14:paraId="24982EDE" w14:textId="611EFFF0" w:rsidR="002B64B3" w:rsidRDefault="002B64B3" w:rsidP="002B64B3">
      <w:pPr>
        <w:jc w:val="both"/>
      </w:pPr>
      <w:r>
        <w:t xml:space="preserve">This leaflet seeks to give you some additional information about counselling with Liz at </w:t>
      </w:r>
      <w:proofErr w:type="spellStart"/>
      <w:r>
        <w:t>Tebah</w:t>
      </w:r>
      <w:proofErr w:type="spellEnd"/>
      <w:r>
        <w:t xml:space="preserve"> Counselling and hopes to answer some frequently asked questions.</w:t>
      </w:r>
    </w:p>
    <w:p w14:paraId="7D4D7872" w14:textId="20129A96" w:rsidR="002B64B3" w:rsidRDefault="002B64B3" w:rsidP="002B64B3">
      <w:pPr>
        <w:jc w:val="both"/>
      </w:pPr>
    </w:p>
    <w:p w14:paraId="04C138FF" w14:textId="251135F7" w:rsidR="002B64B3" w:rsidRPr="002B64B3" w:rsidRDefault="002B64B3" w:rsidP="002B64B3">
      <w:pPr>
        <w:jc w:val="both"/>
        <w:rPr>
          <w:b/>
          <w:bCs/>
        </w:rPr>
      </w:pPr>
      <w:r w:rsidRPr="002B64B3">
        <w:rPr>
          <w:b/>
          <w:bCs/>
        </w:rPr>
        <w:t>What happens at my first appointment?</w:t>
      </w:r>
    </w:p>
    <w:p w14:paraId="20500206" w14:textId="386A69FC" w:rsidR="002B64B3" w:rsidRDefault="002B64B3" w:rsidP="002B64B3">
      <w:pPr>
        <w:jc w:val="both"/>
      </w:pPr>
    </w:p>
    <w:p w14:paraId="6570BF29" w14:textId="48818761" w:rsidR="002B64B3" w:rsidRDefault="002B2F1A" w:rsidP="002B64B3">
      <w:pPr>
        <w:jc w:val="both"/>
      </w:pPr>
      <w:r>
        <w:t>At the</w:t>
      </w:r>
      <w:r w:rsidR="00057873">
        <w:t xml:space="preserve"> </w:t>
      </w:r>
      <w:r w:rsidR="000C524F">
        <w:t>introductory</w:t>
      </w:r>
      <w:r w:rsidR="00057873">
        <w:t xml:space="preserve"> session</w:t>
      </w:r>
      <w:r w:rsidR="006203FD">
        <w:t xml:space="preserve">, I will meet with the parent/guardian and </w:t>
      </w:r>
      <w:r w:rsidR="000C524F">
        <w:t>young person</w:t>
      </w:r>
      <w:r w:rsidR="006203FD">
        <w:t xml:space="preserve"> for the first 15-20 minutes and the remainder of the </w:t>
      </w:r>
      <w:r w:rsidR="000C524F">
        <w:t>hour</w:t>
      </w:r>
      <w:r w:rsidR="006203FD">
        <w:t xml:space="preserve"> </w:t>
      </w:r>
      <w:r>
        <w:t xml:space="preserve">with </w:t>
      </w:r>
      <w:r w:rsidR="006203FD">
        <w:t xml:space="preserve">the </w:t>
      </w:r>
      <w:r w:rsidR="000C524F">
        <w:t>young person</w:t>
      </w:r>
      <w:r>
        <w:t xml:space="preserve"> on their own</w:t>
      </w:r>
      <w:r w:rsidR="00927BA8">
        <w:t xml:space="preserve">.  It </w:t>
      </w:r>
      <w:r w:rsidR="00057873">
        <w:t>is a taster to get to know one another and help us to decide if we wish to work together</w:t>
      </w:r>
      <w:r w:rsidR="00976F2C">
        <w:t xml:space="preserve"> and if there are any known conflicts of interest (e.g. knowing members of the same family or friendship group</w:t>
      </w:r>
      <w:r w:rsidR="00927BA8">
        <w:t>,</w:t>
      </w:r>
      <w:r w:rsidR="00976F2C">
        <w:t xml:space="preserve"> as this might prejudice our counselling relationship)</w:t>
      </w:r>
      <w:r w:rsidR="00057873">
        <w:t xml:space="preserve">.  </w:t>
      </w:r>
      <w:r w:rsidR="003154E5">
        <w:t>Often this is a time to hear some of the client’s history and main concerns</w:t>
      </w:r>
      <w:r w:rsidR="00927BA8">
        <w:t xml:space="preserve"> and goals for counselling</w:t>
      </w:r>
      <w:r w:rsidR="00B34DA8">
        <w:t xml:space="preserve"> </w:t>
      </w:r>
      <w:r w:rsidR="00AE3DEB">
        <w:t xml:space="preserve">from both client and parent </w:t>
      </w:r>
      <w:r w:rsidR="00B34DA8">
        <w:t xml:space="preserve">and to allow any questions regarding working with me at </w:t>
      </w:r>
      <w:proofErr w:type="spellStart"/>
      <w:r w:rsidR="00B34DA8">
        <w:t>Tebah</w:t>
      </w:r>
      <w:proofErr w:type="spellEnd"/>
      <w:r w:rsidR="00B34DA8">
        <w:t xml:space="preserve"> Counselling</w:t>
      </w:r>
      <w:r w:rsidR="003154E5">
        <w:t xml:space="preserve">.   </w:t>
      </w:r>
      <w:r w:rsidR="00535DAB">
        <w:t xml:space="preserve">I will also reiterate my terms of the business contract and this should enable you to decide whether to proceed or not. </w:t>
      </w:r>
      <w:r w:rsidR="00057873">
        <w:t xml:space="preserve">If we decide to </w:t>
      </w:r>
      <w:r w:rsidR="00535DAB">
        <w:t xml:space="preserve">continue </w:t>
      </w:r>
      <w:r w:rsidR="00057873">
        <w:t>work</w:t>
      </w:r>
      <w:r w:rsidR="00535DAB">
        <w:t>ing</w:t>
      </w:r>
      <w:r w:rsidR="00057873">
        <w:t xml:space="preserve"> together then we</w:t>
      </w:r>
      <w:r w:rsidR="00535DAB">
        <w:t xml:space="preserve"> will </w:t>
      </w:r>
      <w:proofErr w:type="gramStart"/>
      <w:r w:rsidR="00535DAB">
        <w:t>enter into</w:t>
      </w:r>
      <w:proofErr w:type="gramEnd"/>
      <w:r w:rsidR="00535DAB">
        <w:t xml:space="preserve"> a contract</w:t>
      </w:r>
      <w:r w:rsidR="000C524F">
        <w:t>.</w:t>
      </w:r>
    </w:p>
    <w:p w14:paraId="31F27349" w14:textId="3D3D939B" w:rsidR="00057873" w:rsidRDefault="00057873" w:rsidP="002B64B3">
      <w:pPr>
        <w:jc w:val="both"/>
      </w:pPr>
    </w:p>
    <w:p w14:paraId="7E548436" w14:textId="64629389" w:rsidR="00057873" w:rsidRDefault="00057873" w:rsidP="002B64B3">
      <w:pPr>
        <w:jc w:val="both"/>
        <w:rPr>
          <w:b/>
          <w:bCs/>
        </w:rPr>
      </w:pPr>
      <w:r>
        <w:rPr>
          <w:b/>
          <w:bCs/>
        </w:rPr>
        <w:t>What happens next?</w:t>
      </w:r>
    </w:p>
    <w:p w14:paraId="34C2EE00" w14:textId="02D9B1A7" w:rsidR="00057873" w:rsidRDefault="00057873" w:rsidP="002B64B3">
      <w:pPr>
        <w:jc w:val="both"/>
        <w:rPr>
          <w:b/>
          <w:bCs/>
        </w:rPr>
      </w:pPr>
    </w:p>
    <w:p w14:paraId="09A30D50" w14:textId="1631C493" w:rsidR="00D51748" w:rsidRDefault="00057873" w:rsidP="002B64B3">
      <w:pPr>
        <w:jc w:val="both"/>
      </w:pPr>
      <w:r w:rsidRPr="00057873">
        <w:t xml:space="preserve">The appointment to begin </w:t>
      </w:r>
      <w:r w:rsidR="008E26D6">
        <w:t>counselling</w:t>
      </w:r>
      <w:r w:rsidRPr="00057873">
        <w:t xml:space="preserve"> is usually set for the following week.</w:t>
      </w:r>
      <w:r>
        <w:t xml:space="preserve">  I </w:t>
      </w:r>
      <w:r w:rsidR="003154E5">
        <w:t xml:space="preserve">offer weekly therapy, usually at the same time each week, with each session lasting </w:t>
      </w:r>
      <w:r w:rsidR="00AE3DEB">
        <w:t>50</w:t>
      </w:r>
      <w:r w:rsidR="003154E5">
        <w:t xml:space="preserve"> minutes, as this aids the flow of the sessions</w:t>
      </w:r>
      <w:r w:rsidR="00B34DA8">
        <w:t xml:space="preserve">, especially at the beginning of </w:t>
      </w:r>
      <w:r w:rsidR="008E26D6">
        <w:t>therapy</w:t>
      </w:r>
      <w:r w:rsidR="003154E5">
        <w:t xml:space="preserve">.  </w:t>
      </w:r>
    </w:p>
    <w:p w14:paraId="430E16D6" w14:textId="77777777" w:rsidR="00D51748" w:rsidRDefault="00D51748" w:rsidP="002B64B3">
      <w:pPr>
        <w:jc w:val="both"/>
      </w:pPr>
    </w:p>
    <w:p w14:paraId="036588DD" w14:textId="362B0CE5" w:rsidR="00EC6002" w:rsidRDefault="00D51748" w:rsidP="002B64B3">
      <w:pPr>
        <w:jc w:val="both"/>
      </w:pPr>
      <w:r>
        <w:t xml:space="preserve">During sessions, </w:t>
      </w:r>
      <w:r w:rsidR="00EC6002">
        <w:t xml:space="preserve">as relationship is key in counselling, </w:t>
      </w:r>
      <w:r>
        <w:t>I aim to create a safe, confidential space</w:t>
      </w:r>
      <w:r w:rsidR="00EC6002">
        <w:t xml:space="preserve"> without judgement,</w:t>
      </w:r>
      <w:r>
        <w:t xml:space="preserve"> for </w:t>
      </w:r>
      <w:r w:rsidR="00AE3DEB">
        <w:t>the client</w:t>
      </w:r>
      <w:r>
        <w:t xml:space="preserve"> to share </w:t>
      </w:r>
      <w:r w:rsidR="00AE3DEB">
        <w:t>their</w:t>
      </w:r>
      <w:r>
        <w:t xml:space="preserve"> story, explore </w:t>
      </w:r>
      <w:r w:rsidR="00AE3DEB">
        <w:t>their</w:t>
      </w:r>
      <w:r>
        <w:t xml:space="preserve"> needs and wants and fears and expectations</w:t>
      </w:r>
      <w:r w:rsidR="00EC6002">
        <w:t xml:space="preserve">.  </w:t>
      </w:r>
    </w:p>
    <w:p w14:paraId="611FB20F" w14:textId="77777777" w:rsidR="00EC6002" w:rsidRDefault="00EC6002" w:rsidP="002B64B3">
      <w:pPr>
        <w:jc w:val="both"/>
      </w:pPr>
    </w:p>
    <w:p w14:paraId="748105DE" w14:textId="1AE40DF0" w:rsidR="00057873" w:rsidRPr="00057873" w:rsidRDefault="00EC6002" w:rsidP="002B64B3">
      <w:pPr>
        <w:jc w:val="both"/>
      </w:pPr>
      <w:r>
        <w:t xml:space="preserve">As an integrative counsellor, I use different modes of counselling, depending on what </w:t>
      </w:r>
      <w:r w:rsidR="00AE3DEB">
        <w:t>the young person</w:t>
      </w:r>
      <w:r>
        <w:t xml:space="preserve"> need</w:t>
      </w:r>
      <w:r w:rsidR="00AE3DEB">
        <w:t>s</w:t>
      </w:r>
      <w:r>
        <w:t xml:space="preserve"> at that particular time, whether it’s simply listening and reflecting back, or </w:t>
      </w:r>
      <w:r w:rsidR="001A2CE8">
        <w:t xml:space="preserve">playing and </w:t>
      </w:r>
      <w:r>
        <w:t>using more creative approaches.  We might use breathing, relaxation and visualisation exercises which can also be beneficial</w:t>
      </w:r>
      <w:r w:rsidR="00B54832">
        <w:t>, or</w:t>
      </w:r>
      <w:r>
        <w:t xml:space="preserve"> look at relationships, strengths and weaknesses, </w:t>
      </w:r>
      <w:r w:rsidR="00B54832">
        <w:t xml:space="preserve">and available supports.  We might look </w:t>
      </w:r>
      <w:r w:rsidR="00AE3DEB">
        <w:t>at</w:t>
      </w:r>
      <w:r w:rsidR="00B54832">
        <w:t xml:space="preserve"> patterns of thought and behaviour and </w:t>
      </w:r>
      <w:r>
        <w:t>review coping strategies</w:t>
      </w:r>
      <w:r w:rsidR="00B54832">
        <w:t xml:space="preserve">, which have previously been helpful, but </w:t>
      </w:r>
      <w:r w:rsidR="00D830A7">
        <w:t xml:space="preserve">are </w:t>
      </w:r>
      <w:r w:rsidR="00B54832">
        <w:t>now undermining the client</w:t>
      </w:r>
      <w:r w:rsidR="00D830A7">
        <w:t xml:space="preserve"> in their </w:t>
      </w:r>
      <w:proofErr w:type="gramStart"/>
      <w:r w:rsidR="00D830A7">
        <w:t>day to day</w:t>
      </w:r>
      <w:proofErr w:type="gramEnd"/>
      <w:r w:rsidR="00D830A7">
        <w:t xml:space="preserve"> life</w:t>
      </w:r>
      <w:r>
        <w:t>.</w:t>
      </w:r>
    </w:p>
    <w:p w14:paraId="7CBF84C3" w14:textId="5A552FD0" w:rsidR="00057873" w:rsidRDefault="00057873" w:rsidP="002B64B3">
      <w:pPr>
        <w:jc w:val="both"/>
      </w:pPr>
    </w:p>
    <w:p w14:paraId="11182BE3" w14:textId="48991439" w:rsidR="00057873" w:rsidRDefault="00057873" w:rsidP="002B64B3">
      <w:pPr>
        <w:jc w:val="both"/>
        <w:rPr>
          <w:b/>
          <w:bCs/>
        </w:rPr>
      </w:pPr>
      <w:r>
        <w:rPr>
          <w:b/>
          <w:bCs/>
        </w:rPr>
        <w:t>What fees do you charge?</w:t>
      </w:r>
    </w:p>
    <w:p w14:paraId="33A99EF5" w14:textId="0D43E517" w:rsidR="00057873" w:rsidRDefault="00057873" w:rsidP="002B64B3">
      <w:pPr>
        <w:jc w:val="both"/>
        <w:rPr>
          <w:b/>
          <w:bCs/>
        </w:rPr>
      </w:pPr>
    </w:p>
    <w:p w14:paraId="00B84CCC" w14:textId="6EFC687F" w:rsidR="00057873" w:rsidRDefault="0028577E" w:rsidP="002B64B3">
      <w:pPr>
        <w:jc w:val="both"/>
      </w:pPr>
      <w:r>
        <w:t>E</w:t>
      </w:r>
      <w:r w:rsidR="00057873">
        <w:t>ach session, including the introductory session will be £40</w:t>
      </w:r>
      <w:r w:rsidR="000C524F">
        <w:t xml:space="preserve"> payable to Mrs Elizabeth M Scott, Bank Account Number 00192125, Sort Code 83-19-09</w:t>
      </w:r>
      <w:r w:rsidR="00057873">
        <w:t>.</w:t>
      </w:r>
      <w:r w:rsidR="001A2CE8">
        <w:t xml:space="preserve">  </w:t>
      </w:r>
    </w:p>
    <w:p w14:paraId="12FB334A" w14:textId="77777777" w:rsidR="000F1F85" w:rsidRDefault="000F1F85" w:rsidP="002B64B3">
      <w:pPr>
        <w:jc w:val="both"/>
        <w:rPr>
          <w:b/>
          <w:bCs/>
        </w:rPr>
      </w:pPr>
    </w:p>
    <w:p w14:paraId="735396DF" w14:textId="5139017F" w:rsidR="00057873" w:rsidRDefault="00057873" w:rsidP="002B64B3">
      <w:pPr>
        <w:jc w:val="both"/>
        <w:rPr>
          <w:b/>
          <w:bCs/>
        </w:rPr>
      </w:pPr>
      <w:r>
        <w:rPr>
          <w:b/>
          <w:bCs/>
        </w:rPr>
        <w:t>What if I need to cancel?</w:t>
      </w:r>
    </w:p>
    <w:p w14:paraId="540D5DBC" w14:textId="1FD1C4DF" w:rsidR="00057873" w:rsidRDefault="00057873" w:rsidP="002B64B3">
      <w:pPr>
        <w:jc w:val="both"/>
        <w:rPr>
          <w:b/>
          <w:bCs/>
        </w:rPr>
      </w:pPr>
    </w:p>
    <w:p w14:paraId="0EC16F71" w14:textId="7ED8CF80" w:rsidR="00D51748" w:rsidRDefault="00057873" w:rsidP="002B64B3">
      <w:pPr>
        <w:jc w:val="both"/>
      </w:pPr>
      <w:r>
        <w:t xml:space="preserve">Please give me at least 24 hours (more if possible) notice if you cannot attend.  </w:t>
      </w:r>
      <w:r w:rsidR="000C524F">
        <w:t>Please note that c</w:t>
      </w:r>
      <w:r>
        <w:t xml:space="preserve">ancelling at shorter notice will require you to pay for the session if </w:t>
      </w:r>
      <w:r w:rsidR="0028577E">
        <w:t>the young person</w:t>
      </w:r>
      <w:r>
        <w:t xml:space="preserve"> do</w:t>
      </w:r>
      <w:r w:rsidR="0028577E">
        <w:t>es</w:t>
      </w:r>
      <w:r>
        <w:t xml:space="preserve"> not attend.</w:t>
      </w:r>
    </w:p>
    <w:p w14:paraId="1BB73B53" w14:textId="77777777" w:rsidR="00D51748" w:rsidRDefault="00D51748" w:rsidP="002B64B3">
      <w:pPr>
        <w:jc w:val="both"/>
        <w:rPr>
          <w:b/>
          <w:bCs/>
        </w:rPr>
      </w:pPr>
    </w:p>
    <w:p w14:paraId="0F991B2B" w14:textId="35215746" w:rsidR="00D51748" w:rsidRDefault="00D51748" w:rsidP="002B64B3">
      <w:pPr>
        <w:jc w:val="both"/>
        <w:rPr>
          <w:b/>
          <w:bCs/>
        </w:rPr>
      </w:pPr>
      <w:r>
        <w:rPr>
          <w:b/>
          <w:bCs/>
        </w:rPr>
        <w:t xml:space="preserve">How many sessions will </w:t>
      </w:r>
      <w:r w:rsidR="00772C00">
        <w:rPr>
          <w:b/>
          <w:bCs/>
        </w:rPr>
        <w:t>my young person</w:t>
      </w:r>
      <w:r>
        <w:rPr>
          <w:b/>
          <w:bCs/>
        </w:rPr>
        <w:t xml:space="preserve"> need?</w:t>
      </w:r>
    </w:p>
    <w:p w14:paraId="4A366333" w14:textId="23887D16" w:rsidR="00D51748" w:rsidRDefault="00D51748" w:rsidP="002B64B3">
      <w:pPr>
        <w:jc w:val="both"/>
        <w:rPr>
          <w:b/>
          <w:bCs/>
        </w:rPr>
      </w:pPr>
    </w:p>
    <w:p w14:paraId="46337B80" w14:textId="7CF94FB0" w:rsidR="00D51748" w:rsidRDefault="00D830A7" w:rsidP="002B64B3">
      <w:pPr>
        <w:jc w:val="both"/>
      </w:pPr>
      <w:r>
        <w:t xml:space="preserve">We normally contract for six sessions and then review how things are going. </w:t>
      </w:r>
      <w:r w:rsidR="002B2F1A">
        <w:t xml:space="preserve"> </w:t>
      </w:r>
      <w:r w:rsidR="00D51748">
        <w:t xml:space="preserve">Every person and situation </w:t>
      </w:r>
      <w:proofErr w:type="gramStart"/>
      <w:r w:rsidR="00D51748">
        <w:t>is</w:t>
      </w:r>
      <w:proofErr w:type="gramEnd"/>
      <w:r w:rsidR="00D51748">
        <w:t xml:space="preserve"> different</w:t>
      </w:r>
      <w:r>
        <w:t>;</w:t>
      </w:r>
      <w:r w:rsidR="00D51748">
        <w:t xml:space="preserve"> </w:t>
      </w:r>
      <w:r>
        <w:t>s</w:t>
      </w:r>
      <w:r w:rsidR="00D51748">
        <w:t>ome clients will</w:t>
      </w:r>
      <w:r>
        <w:t xml:space="preserve"> find they only need a few sessions, while others might choose to work over a longer period of time where there are more complex or longstanding issues to resolve. </w:t>
      </w:r>
      <w:r w:rsidR="00E11E4C">
        <w:t xml:space="preserve"> </w:t>
      </w:r>
    </w:p>
    <w:p w14:paraId="0372FE04" w14:textId="6D87824B" w:rsidR="002B2F1A" w:rsidRDefault="002B2F1A" w:rsidP="002B64B3">
      <w:pPr>
        <w:jc w:val="both"/>
      </w:pPr>
    </w:p>
    <w:p w14:paraId="029E62D9" w14:textId="2FEE0B1D" w:rsidR="002B2F1A" w:rsidRPr="002B2F1A" w:rsidRDefault="001053BE" w:rsidP="002B64B3">
      <w:pPr>
        <w:jc w:val="both"/>
        <w:rPr>
          <w:b/>
          <w:bCs/>
        </w:rPr>
      </w:pPr>
      <w:r>
        <w:rPr>
          <w:b/>
          <w:bCs/>
        </w:rPr>
        <w:t>If my young person is a pre-teen, h</w:t>
      </w:r>
      <w:r w:rsidR="002B2F1A" w:rsidRPr="002B2F1A">
        <w:rPr>
          <w:b/>
          <w:bCs/>
        </w:rPr>
        <w:t>ow will I know if counselling is working?</w:t>
      </w:r>
    </w:p>
    <w:p w14:paraId="1A5BEF02" w14:textId="53ECCCAF" w:rsidR="002B2F1A" w:rsidRDefault="002B2F1A" w:rsidP="002B64B3">
      <w:pPr>
        <w:jc w:val="both"/>
      </w:pPr>
    </w:p>
    <w:p w14:paraId="3E752ED0" w14:textId="0E4EFD1E" w:rsidR="002B2F1A" w:rsidRDefault="002B2F1A" w:rsidP="002B64B3">
      <w:pPr>
        <w:jc w:val="both"/>
      </w:pPr>
      <w:r>
        <w:t xml:space="preserve">Sometimes with young children, as they tend to do therapeutic work through play, it can </w:t>
      </w:r>
      <w:r w:rsidR="0028577E">
        <w:t xml:space="preserve">be difficult to evidence </w:t>
      </w:r>
      <w:r w:rsidR="000F1F85">
        <w:t>w</w:t>
      </w:r>
      <w:r w:rsidR="0028577E">
        <w:t xml:space="preserve">hat </w:t>
      </w:r>
      <w:r w:rsidR="000F1F85">
        <w:t xml:space="preserve">impact </w:t>
      </w:r>
      <w:r w:rsidR="0028577E">
        <w:t xml:space="preserve">counselling is having </w:t>
      </w:r>
      <w:r w:rsidR="000F1F85">
        <w:t>immediately</w:t>
      </w:r>
      <w:r w:rsidR="0028577E">
        <w:t>.  However, a</w:t>
      </w:r>
      <w:r>
        <w:t xml:space="preserve">t the beginning of each session we do a quick check in </w:t>
      </w:r>
      <w:r w:rsidR="000F1F85">
        <w:t xml:space="preserve">with the parent/carer </w:t>
      </w:r>
      <w:r>
        <w:t xml:space="preserve">to see how things have been that week and at the end of the session we might </w:t>
      </w:r>
      <w:r w:rsidR="0028577E">
        <w:t xml:space="preserve">look at strategies to work on at home.  </w:t>
      </w:r>
      <w:r w:rsidR="000F1F85">
        <w:t>Please note that i</w:t>
      </w:r>
      <w:r w:rsidR="0028577E">
        <w:t xml:space="preserve">nformation shared at 6 weekly reviews are </w:t>
      </w:r>
      <w:r>
        <w:t>with the child’s agreement.</w:t>
      </w:r>
    </w:p>
    <w:p w14:paraId="075126D8" w14:textId="4F4BCFC2" w:rsidR="004A4C48" w:rsidRDefault="004A4C48" w:rsidP="002B64B3">
      <w:pPr>
        <w:jc w:val="both"/>
      </w:pPr>
    </w:p>
    <w:p w14:paraId="2A6E3486" w14:textId="090CA099" w:rsidR="004A4C48" w:rsidRDefault="004A4C48" w:rsidP="002B64B3">
      <w:pPr>
        <w:jc w:val="both"/>
        <w:rPr>
          <w:b/>
          <w:bCs/>
        </w:rPr>
      </w:pPr>
      <w:r>
        <w:rPr>
          <w:b/>
          <w:bCs/>
        </w:rPr>
        <w:t>How can I best support my young person around counselling?</w:t>
      </w:r>
    </w:p>
    <w:p w14:paraId="4479C9F9" w14:textId="27380106" w:rsidR="004A4C48" w:rsidRDefault="004A4C48" w:rsidP="002B64B3">
      <w:pPr>
        <w:jc w:val="both"/>
        <w:rPr>
          <w:b/>
          <w:bCs/>
        </w:rPr>
      </w:pPr>
    </w:p>
    <w:p w14:paraId="0464512C" w14:textId="77777777" w:rsidR="00B1681A" w:rsidRDefault="004A4C48" w:rsidP="002B64B3">
      <w:pPr>
        <w:jc w:val="both"/>
      </w:pPr>
      <w:r>
        <w:t xml:space="preserve">While the counsellor tries to avoid overloading the client and keeping </w:t>
      </w:r>
      <w:r w:rsidR="00170C00">
        <w:t>them emotionally</w:t>
      </w:r>
      <w:r>
        <w:t xml:space="preserve"> safe, </w:t>
      </w:r>
      <w:r w:rsidR="00170C00">
        <w:t xml:space="preserve">on </w:t>
      </w:r>
      <w:r>
        <w:t>occasion</w:t>
      </w:r>
      <w:r w:rsidR="00170C00">
        <w:t>,</w:t>
      </w:r>
      <w:r>
        <w:t xml:space="preserve"> they might touch on a sensitive area and become a bit overwhelmed</w:t>
      </w:r>
      <w:r w:rsidR="00170C00">
        <w:t xml:space="preserve"> during a session.  I teach the client techniques to mitigate against this</w:t>
      </w:r>
      <w:r w:rsidR="009A3A70">
        <w:t xml:space="preserve">, and a parent’s calm reassurance that they are OK can make a big difference.  </w:t>
      </w:r>
      <w:r w:rsidR="007947BF">
        <w:t xml:space="preserve">A </w:t>
      </w:r>
      <w:r w:rsidR="009818BB">
        <w:t xml:space="preserve">small </w:t>
      </w:r>
      <w:r w:rsidR="007947BF">
        <w:t>treat that the young person will appreciate can also be helpful for the client’s self-care as counselling can take quite a lot out of the</w:t>
      </w:r>
      <w:r w:rsidR="009818BB">
        <w:t>m</w:t>
      </w:r>
      <w:r w:rsidR="007947BF">
        <w:t>.</w:t>
      </w:r>
      <w:r w:rsidR="00B1681A">
        <w:t xml:space="preserve">  </w:t>
      </w:r>
    </w:p>
    <w:p w14:paraId="409F6F5B" w14:textId="77777777" w:rsidR="00B1681A" w:rsidRPr="00B1681A" w:rsidRDefault="00B1681A" w:rsidP="002B64B3">
      <w:pPr>
        <w:jc w:val="both"/>
        <w:rPr>
          <w:sz w:val="15"/>
          <w:szCs w:val="15"/>
        </w:rPr>
      </w:pPr>
    </w:p>
    <w:p w14:paraId="38D1E1E9" w14:textId="16015460" w:rsidR="007947BF" w:rsidRDefault="00B1681A" w:rsidP="002B64B3">
      <w:pPr>
        <w:jc w:val="both"/>
      </w:pPr>
      <w:r>
        <w:t>Sometimes the young person may wish to chat to the parent, but often they may need time and space to come down after a session. Although f</w:t>
      </w:r>
      <w:r w:rsidR="00772C00">
        <w:t>rustrating, e</w:t>
      </w:r>
      <w:r w:rsidR="00F508D9">
        <w:t>ven if the intention is good, i</w:t>
      </w:r>
      <w:r w:rsidR="005D776F">
        <w:t xml:space="preserve">t can be counterproductive to probe, so it’s advisable to take </w:t>
      </w:r>
      <w:r w:rsidR="00772C00">
        <w:t>the young person’s</w:t>
      </w:r>
      <w:r w:rsidR="005D776F">
        <w:t xml:space="preserve"> lead</w:t>
      </w:r>
      <w:r w:rsidR="00772C00">
        <w:t xml:space="preserve"> and wait until</w:t>
      </w:r>
      <w:r>
        <w:t xml:space="preserve"> or if</w:t>
      </w:r>
      <w:r w:rsidR="00772C00">
        <w:t xml:space="preserve"> they are comfortable enough to share</w:t>
      </w:r>
      <w:r>
        <w:t xml:space="preserve"> what’s been going on for them</w:t>
      </w:r>
      <w:r w:rsidR="005D776F">
        <w:t xml:space="preserve">. </w:t>
      </w:r>
      <w:r w:rsidR="00F4226F">
        <w:t xml:space="preserve"> </w:t>
      </w:r>
    </w:p>
    <w:p w14:paraId="4E5B3797" w14:textId="1C707300" w:rsidR="00600AE4" w:rsidRDefault="00600AE4" w:rsidP="002B64B3">
      <w:pPr>
        <w:jc w:val="both"/>
      </w:pPr>
    </w:p>
    <w:p w14:paraId="20F883FE" w14:textId="24B584B6" w:rsidR="00600AE4" w:rsidRDefault="00600AE4" w:rsidP="002B64B3">
      <w:pPr>
        <w:jc w:val="both"/>
        <w:rPr>
          <w:b/>
          <w:bCs/>
        </w:rPr>
      </w:pPr>
      <w:r>
        <w:rPr>
          <w:b/>
          <w:bCs/>
        </w:rPr>
        <w:t>What else do I need to know?</w:t>
      </w:r>
    </w:p>
    <w:p w14:paraId="62B0FC34" w14:textId="3AC838AC" w:rsidR="00600AE4" w:rsidRPr="000F1F85" w:rsidRDefault="00600AE4" w:rsidP="002B64B3">
      <w:pPr>
        <w:jc w:val="both"/>
        <w:rPr>
          <w:b/>
          <w:bCs/>
          <w:sz w:val="11"/>
          <w:szCs w:val="11"/>
        </w:rPr>
      </w:pPr>
    </w:p>
    <w:p w14:paraId="2E32F9E6" w14:textId="4D787044" w:rsidR="00600AE4" w:rsidRDefault="00600AE4" w:rsidP="002B64B3">
      <w:pPr>
        <w:jc w:val="both"/>
        <w:rPr>
          <w:b/>
          <w:bCs/>
        </w:rPr>
      </w:pPr>
      <w:r>
        <w:rPr>
          <w:b/>
          <w:bCs/>
        </w:rPr>
        <w:t>Confidentiality</w:t>
      </w:r>
    </w:p>
    <w:p w14:paraId="2077AFD5" w14:textId="2AA141AB" w:rsidR="00600AE4" w:rsidRPr="006D22EB" w:rsidRDefault="00600AE4" w:rsidP="002B64B3">
      <w:pPr>
        <w:jc w:val="both"/>
        <w:rPr>
          <w:b/>
          <w:bCs/>
          <w:sz w:val="10"/>
          <w:szCs w:val="10"/>
        </w:rPr>
      </w:pPr>
    </w:p>
    <w:p w14:paraId="0760F4F2" w14:textId="119D5219" w:rsidR="00600AE4" w:rsidRDefault="00600AE4" w:rsidP="002B64B3">
      <w:pPr>
        <w:jc w:val="both"/>
      </w:pPr>
      <w:r>
        <w:t xml:space="preserve">The content of your </w:t>
      </w:r>
      <w:r w:rsidR="000F1F85">
        <w:t xml:space="preserve">young person’s </w:t>
      </w:r>
      <w:r>
        <w:t>sessions will not be disclosed without your written permission.  If Liz feels she needs to share information with a third party, e.g. a GP or psychiatrist, she will discuss this with you first</w:t>
      </w:r>
      <w:r w:rsidR="003E36CF">
        <w:t xml:space="preserve">.  However, confidentiality cannot be granted if you disclose that </w:t>
      </w:r>
      <w:r w:rsidR="000F1F85">
        <w:t>the child/young person</w:t>
      </w:r>
      <w:r w:rsidR="003E36CF">
        <w:t xml:space="preserve"> intend</w:t>
      </w:r>
      <w:r w:rsidR="000F1F85">
        <w:t xml:space="preserve">s </w:t>
      </w:r>
      <w:r w:rsidR="003E36CF">
        <w:t xml:space="preserve">to harm </w:t>
      </w:r>
      <w:r w:rsidR="000F1F85">
        <w:t>them</w:t>
      </w:r>
      <w:r w:rsidR="003E36CF">
        <w:t xml:space="preserve">self or another person or where there is a child protection </w:t>
      </w:r>
      <w:proofErr w:type="gramStart"/>
      <w:r w:rsidR="003E36CF">
        <w:t>issue</w:t>
      </w:r>
      <w:proofErr w:type="gramEnd"/>
      <w:r w:rsidR="003E36CF">
        <w:t xml:space="preserve"> or a criminal act is divulged.</w:t>
      </w:r>
    </w:p>
    <w:p w14:paraId="572D50EA" w14:textId="00860C89" w:rsidR="003E36CF" w:rsidRPr="006D22EB" w:rsidRDefault="003E36CF" w:rsidP="002B64B3">
      <w:pPr>
        <w:jc w:val="both"/>
        <w:rPr>
          <w:sz w:val="10"/>
          <w:szCs w:val="10"/>
        </w:rPr>
      </w:pPr>
    </w:p>
    <w:p w14:paraId="319B89FC" w14:textId="2E7A373B" w:rsidR="003E36CF" w:rsidRDefault="003E36CF" w:rsidP="002B64B3">
      <w:pPr>
        <w:jc w:val="both"/>
        <w:rPr>
          <w:b/>
          <w:bCs/>
        </w:rPr>
      </w:pPr>
      <w:r>
        <w:rPr>
          <w:b/>
          <w:bCs/>
        </w:rPr>
        <w:t>Supervision</w:t>
      </w:r>
    </w:p>
    <w:p w14:paraId="21A5A18F" w14:textId="6A33BD98" w:rsidR="003E36CF" w:rsidRPr="000F1F85" w:rsidRDefault="003E36CF" w:rsidP="002B64B3">
      <w:pPr>
        <w:jc w:val="both"/>
        <w:rPr>
          <w:b/>
          <w:bCs/>
          <w:sz w:val="16"/>
          <w:szCs w:val="16"/>
        </w:rPr>
      </w:pPr>
    </w:p>
    <w:p w14:paraId="5DFD5778" w14:textId="66663C63" w:rsidR="003E36CF" w:rsidRDefault="003E36CF" w:rsidP="002B64B3">
      <w:pPr>
        <w:jc w:val="both"/>
      </w:pPr>
      <w:r>
        <w:t xml:space="preserve">Liz attends regular clinical supervision to ensure safe practice in line with </w:t>
      </w:r>
      <w:r w:rsidR="006B2133">
        <w:t>BACP</w:t>
      </w:r>
      <w:r>
        <w:t xml:space="preserve"> guidelines to ensure safe practice and that you receive the best possible care.  From time to time, she may bring her work with you to her supervisor, always ensuring anonymity by not giving name or other distinguishing features.</w:t>
      </w:r>
    </w:p>
    <w:p w14:paraId="22A98037" w14:textId="5BA89053" w:rsidR="003E36CF" w:rsidRDefault="003E36CF" w:rsidP="002B64B3">
      <w:pPr>
        <w:jc w:val="both"/>
      </w:pPr>
    </w:p>
    <w:p w14:paraId="6CB5B1E4" w14:textId="3175BA6C" w:rsidR="003E36CF" w:rsidRDefault="003E36CF" w:rsidP="002B64B3">
      <w:pPr>
        <w:jc w:val="both"/>
        <w:rPr>
          <w:b/>
          <w:bCs/>
        </w:rPr>
      </w:pPr>
      <w:r>
        <w:rPr>
          <w:b/>
          <w:bCs/>
        </w:rPr>
        <w:t>Records and Recording</w:t>
      </w:r>
    </w:p>
    <w:p w14:paraId="6969E191" w14:textId="1DFF7329" w:rsidR="003E36CF" w:rsidRPr="000F1F85" w:rsidRDefault="003E36CF" w:rsidP="002B64B3">
      <w:pPr>
        <w:jc w:val="both"/>
        <w:rPr>
          <w:b/>
          <w:bCs/>
          <w:sz w:val="16"/>
          <w:szCs w:val="16"/>
        </w:rPr>
      </w:pPr>
    </w:p>
    <w:p w14:paraId="6BF1AC8E" w14:textId="39EF79CC" w:rsidR="003E36CF" w:rsidRDefault="003E36CF" w:rsidP="002B64B3">
      <w:pPr>
        <w:jc w:val="both"/>
      </w:pPr>
      <w:r>
        <w:t>Liz will keep a written record of each of your sessions together.  The record will be safely kept in a locked filing cabinet</w:t>
      </w:r>
      <w:r w:rsidR="00BF6B92">
        <w:t>.  The record will be destroyed 5 years after your last session (Data protection act, 1998).  Liz may ask your permission to record your therapy session as part of her clinical supervision and would ask to you to give signed authorisation.   You will be asked prior to the session for your permission and can decline without this affecting your care.</w:t>
      </w:r>
    </w:p>
    <w:p w14:paraId="332061B3" w14:textId="7C50DAA7" w:rsidR="00BF6B92" w:rsidRDefault="00BF6B92" w:rsidP="002B64B3">
      <w:pPr>
        <w:jc w:val="both"/>
      </w:pPr>
    </w:p>
    <w:p w14:paraId="44E13593" w14:textId="58B0772C" w:rsidR="00BF6B92" w:rsidRDefault="00BF6B92" w:rsidP="002B64B3">
      <w:pPr>
        <w:jc w:val="both"/>
        <w:rPr>
          <w:b/>
          <w:bCs/>
        </w:rPr>
      </w:pPr>
      <w:r>
        <w:rPr>
          <w:b/>
          <w:bCs/>
        </w:rPr>
        <w:t>Ethical practice</w:t>
      </w:r>
    </w:p>
    <w:p w14:paraId="04D8B0B9" w14:textId="0800659A" w:rsidR="00BF6B92" w:rsidRPr="006D22EB" w:rsidRDefault="00BF6B92" w:rsidP="002B64B3">
      <w:pPr>
        <w:jc w:val="both"/>
        <w:rPr>
          <w:b/>
          <w:bCs/>
          <w:sz w:val="10"/>
          <w:szCs w:val="10"/>
        </w:rPr>
      </w:pPr>
    </w:p>
    <w:p w14:paraId="124687DC" w14:textId="55868D40" w:rsidR="00BF6B92" w:rsidRPr="00BF6B92" w:rsidRDefault="00BF6B92" w:rsidP="002B64B3">
      <w:pPr>
        <w:jc w:val="both"/>
      </w:pPr>
      <w:proofErr w:type="spellStart"/>
      <w:r>
        <w:t>Tebah</w:t>
      </w:r>
      <w:proofErr w:type="spellEnd"/>
      <w:r>
        <w:t xml:space="preserve"> Counselling operates under the ethical guidelines of </w:t>
      </w:r>
      <w:r w:rsidR="00F2261A">
        <w:t>BACP (British Association for Counselling and Psychotherapy).</w:t>
      </w:r>
    </w:p>
    <w:sectPr w:rsidR="00BF6B92" w:rsidRPr="00BF6B92" w:rsidSect="000F1F85">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4B3"/>
    <w:rsid w:val="00057873"/>
    <w:rsid w:val="000C524F"/>
    <w:rsid w:val="000F1F85"/>
    <w:rsid w:val="001053BE"/>
    <w:rsid w:val="00170C00"/>
    <w:rsid w:val="001A2CE8"/>
    <w:rsid w:val="00241F2F"/>
    <w:rsid w:val="0028577E"/>
    <w:rsid w:val="002B2F1A"/>
    <w:rsid w:val="002B64B3"/>
    <w:rsid w:val="003154E5"/>
    <w:rsid w:val="003E36CF"/>
    <w:rsid w:val="004A3CE4"/>
    <w:rsid w:val="004A4C48"/>
    <w:rsid w:val="00535DAB"/>
    <w:rsid w:val="005A3B81"/>
    <w:rsid w:val="005D776F"/>
    <w:rsid w:val="00600AE4"/>
    <w:rsid w:val="006203FD"/>
    <w:rsid w:val="00640F3F"/>
    <w:rsid w:val="006B2133"/>
    <w:rsid w:val="006D22EB"/>
    <w:rsid w:val="00772C00"/>
    <w:rsid w:val="007947BF"/>
    <w:rsid w:val="007965B6"/>
    <w:rsid w:val="007D7251"/>
    <w:rsid w:val="00891E0A"/>
    <w:rsid w:val="008E26D6"/>
    <w:rsid w:val="008E27F1"/>
    <w:rsid w:val="00927BA8"/>
    <w:rsid w:val="00976F2C"/>
    <w:rsid w:val="009818BB"/>
    <w:rsid w:val="009A3A70"/>
    <w:rsid w:val="00AE3DEB"/>
    <w:rsid w:val="00B1681A"/>
    <w:rsid w:val="00B34DA8"/>
    <w:rsid w:val="00B54832"/>
    <w:rsid w:val="00B722D6"/>
    <w:rsid w:val="00BF6B92"/>
    <w:rsid w:val="00CB75B4"/>
    <w:rsid w:val="00D51748"/>
    <w:rsid w:val="00D818DB"/>
    <w:rsid w:val="00D830A7"/>
    <w:rsid w:val="00DD1322"/>
    <w:rsid w:val="00E11E4C"/>
    <w:rsid w:val="00EC6002"/>
    <w:rsid w:val="00F2261A"/>
    <w:rsid w:val="00F4226F"/>
    <w:rsid w:val="00F508D9"/>
    <w:rsid w:val="00FA4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6183E00"/>
  <w15:chartTrackingRefBased/>
  <w15:docId w15:val="{6C48DB62-7B75-C946-8A1A-2BE2CAA7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4B3"/>
    <w:pPr>
      <w:tabs>
        <w:tab w:val="center" w:pos="4680"/>
        <w:tab w:val="right" w:pos="9360"/>
      </w:tabs>
    </w:pPr>
  </w:style>
  <w:style w:type="character" w:customStyle="1" w:styleId="HeaderChar">
    <w:name w:val="Header Char"/>
    <w:basedOn w:val="DefaultParagraphFont"/>
    <w:link w:val="Header"/>
    <w:uiPriority w:val="99"/>
    <w:rsid w:val="002B64B3"/>
  </w:style>
  <w:style w:type="character" w:styleId="Hyperlink">
    <w:name w:val="Hyperlink"/>
    <w:basedOn w:val="DefaultParagraphFont"/>
    <w:uiPriority w:val="99"/>
    <w:unhideWhenUsed/>
    <w:rsid w:val="002B64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z@tebahcounselling.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Scott</dc:creator>
  <cp:keywords/>
  <dc:description/>
  <cp:lastModifiedBy>Robert Scott</cp:lastModifiedBy>
  <cp:revision>28</cp:revision>
  <cp:lastPrinted>2021-06-02T18:21:00Z</cp:lastPrinted>
  <dcterms:created xsi:type="dcterms:W3CDTF">2021-06-02T15:51:00Z</dcterms:created>
  <dcterms:modified xsi:type="dcterms:W3CDTF">2022-03-10T18:03:00Z</dcterms:modified>
</cp:coreProperties>
</file>